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9364" w14:textId="77777777" w:rsidR="00B208C8" w:rsidRDefault="00F63B5B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材料科学与工程（全英文教学专业）</w:t>
      </w:r>
    </w:p>
    <w:p w14:paraId="517F567E" w14:textId="135FA84F" w:rsidR="00B208C8" w:rsidRDefault="00F63B5B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834D0A">
        <w:rPr>
          <w:rFonts w:ascii="宋体" w:hAnsi="宋体" w:cs="宋体"/>
          <w:kern w:val="0"/>
          <w:sz w:val="32"/>
          <w:szCs w:val="32"/>
        </w:rPr>
        <w:t>6</w:t>
      </w:r>
      <w:r>
        <w:rPr>
          <w:rFonts w:ascii="宋体" w:hAnsi="宋体" w:cs="宋体" w:hint="eastAsia"/>
          <w:kern w:val="0"/>
          <w:sz w:val="32"/>
          <w:szCs w:val="32"/>
        </w:rPr>
        <w:t>级第一学期选课说明及课程目录</w:t>
      </w:r>
    </w:p>
    <w:p w14:paraId="1D260095" w14:textId="77777777" w:rsidR="00B208C8" w:rsidRDefault="00F63B5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55F121AE" w14:textId="77777777" w:rsidR="00B208C8" w:rsidRPr="00DE1CDC" w:rsidRDefault="00F63B5B">
      <w:pPr>
        <w:ind w:firstLineChars="200" w:firstLine="440"/>
        <w:rPr>
          <w:sz w:val="22"/>
          <w:szCs w:val="24"/>
        </w:rPr>
      </w:pPr>
      <w:r w:rsidRPr="00DE1CDC">
        <w:rPr>
          <w:rFonts w:hint="eastAsia"/>
          <w:sz w:val="22"/>
          <w:szCs w:val="24"/>
        </w:rPr>
        <w:t>1</w:t>
      </w:r>
      <w:r w:rsidRPr="00DE1CDC">
        <w:rPr>
          <w:rFonts w:hint="eastAsia"/>
          <w:sz w:val="22"/>
          <w:szCs w:val="24"/>
        </w:rPr>
        <w:t>、必修课程：由教务系统预置（除体育课），无需选课。</w:t>
      </w:r>
    </w:p>
    <w:p w14:paraId="1EA5E9FA" w14:textId="636402BB" w:rsidR="00B208C8" w:rsidRPr="00DE1CDC" w:rsidRDefault="00F63B5B">
      <w:pPr>
        <w:ind w:firstLineChars="200" w:firstLine="440"/>
        <w:rPr>
          <w:sz w:val="22"/>
          <w:szCs w:val="24"/>
        </w:rPr>
      </w:pPr>
      <w:r w:rsidRPr="00DE1CDC">
        <w:rPr>
          <w:rFonts w:hint="eastAsia"/>
          <w:sz w:val="22"/>
          <w:szCs w:val="24"/>
        </w:rPr>
        <w:t>2</w:t>
      </w:r>
      <w:r w:rsidRPr="00DE1CDC">
        <w:rPr>
          <w:rFonts w:hint="eastAsia"/>
          <w:sz w:val="22"/>
          <w:szCs w:val="24"/>
        </w:rPr>
        <w:t>、素质教育选修课：要求总学分不低于</w:t>
      </w:r>
      <w:r w:rsidRPr="00DE1CDC">
        <w:rPr>
          <w:rFonts w:hint="eastAsia"/>
          <w:sz w:val="22"/>
          <w:szCs w:val="24"/>
        </w:rPr>
        <w:t>8</w:t>
      </w:r>
      <w:r w:rsidRPr="00DE1CDC">
        <w:rPr>
          <w:rFonts w:hint="eastAsia"/>
          <w:sz w:val="22"/>
          <w:szCs w:val="24"/>
        </w:rPr>
        <w:t>学分，其中</w:t>
      </w:r>
      <w:r w:rsidR="00DE1CDC" w:rsidRPr="00DE1CDC">
        <w:rPr>
          <w:rFonts w:hint="eastAsia"/>
          <w:sz w:val="22"/>
          <w:szCs w:val="24"/>
        </w:rPr>
        <w:t>艺术鉴赏与审美体验类课程</w:t>
      </w:r>
      <w:r w:rsidRPr="00DE1CDC">
        <w:rPr>
          <w:rFonts w:hint="eastAsia"/>
          <w:sz w:val="22"/>
          <w:szCs w:val="24"/>
        </w:rPr>
        <w:t>不少于</w:t>
      </w:r>
      <w:r w:rsidRPr="00DE1CDC">
        <w:rPr>
          <w:rFonts w:hint="eastAsia"/>
          <w:sz w:val="22"/>
          <w:szCs w:val="24"/>
        </w:rPr>
        <w:t>2</w:t>
      </w:r>
      <w:r w:rsidRPr="00DE1CDC">
        <w:rPr>
          <w:rFonts w:hint="eastAsia"/>
          <w:sz w:val="22"/>
          <w:szCs w:val="24"/>
        </w:rPr>
        <w:t>学分，大学四年修满即可。</w:t>
      </w:r>
    </w:p>
    <w:p w14:paraId="56518030" w14:textId="2C8C22EA" w:rsidR="00B208C8" w:rsidRPr="00DE1CDC" w:rsidRDefault="00F63B5B" w:rsidP="00D1393A">
      <w:pPr>
        <w:ind w:firstLineChars="200" w:firstLine="440"/>
        <w:rPr>
          <w:sz w:val="22"/>
          <w:szCs w:val="24"/>
        </w:rPr>
      </w:pPr>
      <w:r w:rsidRPr="00DE1CDC">
        <w:rPr>
          <w:rFonts w:hint="eastAsia"/>
          <w:sz w:val="22"/>
          <w:szCs w:val="24"/>
        </w:rPr>
        <w:t>3</w:t>
      </w:r>
      <w:r w:rsidRPr="00DE1CDC">
        <w:rPr>
          <w:rFonts w:hint="eastAsia"/>
          <w:sz w:val="22"/>
          <w:szCs w:val="24"/>
        </w:rPr>
        <w:t>、</w:t>
      </w:r>
      <w:proofErr w:type="gramStart"/>
      <w:r w:rsidRPr="00DE1CDC">
        <w:rPr>
          <w:rFonts w:hint="eastAsia"/>
          <w:sz w:val="22"/>
          <w:szCs w:val="24"/>
        </w:rPr>
        <w:t>思政类限</w:t>
      </w:r>
      <w:proofErr w:type="gramEnd"/>
      <w:r w:rsidRPr="00DE1CDC">
        <w:rPr>
          <w:rFonts w:hint="eastAsia"/>
          <w:sz w:val="22"/>
          <w:szCs w:val="24"/>
        </w:rPr>
        <w:t>选课：</w:t>
      </w:r>
      <w:r w:rsidR="00D24688" w:rsidRPr="00DE1CDC">
        <w:rPr>
          <w:sz w:val="22"/>
          <w:szCs w:val="24"/>
        </w:rPr>
        <w:t xml:space="preserve"> </w:t>
      </w:r>
      <w:r w:rsidR="00D24688" w:rsidRPr="00DE1CDC">
        <w:rPr>
          <w:rFonts w:hint="eastAsia"/>
          <w:sz w:val="22"/>
          <w:szCs w:val="24"/>
        </w:rPr>
        <w:t>不低于</w:t>
      </w:r>
      <w:r w:rsidR="00D24688" w:rsidRPr="00DE1CDC">
        <w:rPr>
          <w:rFonts w:hint="eastAsia"/>
          <w:sz w:val="22"/>
          <w:szCs w:val="24"/>
        </w:rPr>
        <w:t>2</w:t>
      </w:r>
      <w:r w:rsidR="00D24688" w:rsidRPr="00DE1CDC">
        <w:rPr>
          <w:rFonts w:hint="eastAsia"/>
          <w:sz w:val="22"/>
          <w:szCs w:val="24"/>
        </w:rPr>
        <w:t>学分，本科四年修满学分即可。</w:t>
      </w:r>
    </w:p>
    <w:p w14:paraId="0FAFA5A8" w14:textId="77777777" w:rsidR="00B208C8" w:rsidRDefault="00F63B5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10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966"/>
        <w:gridCol w:w="1418"/>
        <w:gridCol w:w="3055"/>
        <w:gridCol w:w="618"/>
        <w:gridCol w:w="3780"/>
      </w:tblGrid>
      <w:tr w:rsidR="00B208C8" w:rsidRPr="00DE1CDC" w14:paraId="26AE8899" w14:textId="77777777" w:rsidTr="008701F9">
        <w:trPr>
          <w:trHeight w:val="300"/>
          <w:jc w:val="center"/>
        </w:trPr>
        <w:tc>
          <w:tcPr>
            <w:tcW w:w="931" w:type="dxa"/>
            <w:shd w:val="clear" w:color="000000" w:fill="FFFFFF"/>
            <w:vAlign w:val="center"/>
          </w:tcPr>
          <w:p w14:paraId="6072C6F1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2E46EC22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14:paraId="71DDB35C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6136B68C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B0608E1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3056" w:type="dxa"/>
            <w:shd w:val="clear" w:color="000000" w:fill="FFFFFF"/>
            <w:vAlign w:val="center"/>
          </w:tcPr>
          <w:p w14:paraId="018F686C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75A5B20D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3780" w:type="dxa"/>
            <w:shd w:val="clear" w:color="000000" w:fill="FFFFFF"/>
            <w:vAlign w:val="center"/>
          </w:tcPr>
          <w:p w14:paraId="70AC8D1D" w14:textId="77777777" w:rsidR="00B208C8" w:rsidRPr="00DE1CDC" w:rsidRDefault="00F63B5B" w:rsidP="008701F9">
            <w:pPr>
              <w:widowControl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F37EB5" w:rsidRPr="00DE1CDC" w14:paraId="160CD68F" w14:textId="77777777" w:rsidTr="008701F9">
        <w:trPr>
          <w:trHeight w:val="285"/>
          <w:jc w:val="center"/>
        </w:trPr>
        <w:tc>
          <w:tcPr>
            <w:tcW w:w="931" w:type="dxa"/>
            <w:vMerge w:val="restart"/>
            <w:shd w:val="clear" w:color="auto" w:fill="auto"/>
            <w:vAlign w:val="center"/>
          </w:tcPr>
          <w:p w14:paraId="10BB2130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</w:t>
            </w:r>
          </w:p>
          <w:p w14:paraId="75F4EC7A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14:paraId="5020ED72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  <w:p w14:paraId="1A420243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5D81A1" w14:textId="7979345A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MTH10003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2B42EDA8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工科数学分析</w:t>
            </w: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I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A41CB9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4FEEC51D" w14:textId="4827ADBD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38F3CEFB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058FEA71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7D21B741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804063" w14:textId="7F4D135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MTH10010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0032CE8A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线性代数B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2A3CEE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4770442A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4B6D3193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7C585736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4169F43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E8B5DD" w14:textId="0B84F46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CHE11001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4495C809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大学化学</w:t>
            </w: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 xml:space="preserve">C </w:t>
            </w: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（全英文）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27D890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30ABD73E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60AFC92F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3713BC41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B29DA04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9D7B1B" w14:textId="4946684E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CSE11004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3788A8BB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计算机技术与编程（全英文）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BDD352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5D60ABE8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3F130292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52C5EB1C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DD9859D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E795D9" w14:textId="2792BE76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FLL11503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0B6CA06B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国际英语交流</w:t>
            </w: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I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52E2A4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43CD8924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246145F6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5756625F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2808AD5B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EF438A" w14:textId="62F8044C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MAR10001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48FEE9E9" w14:textId="7C0DA970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607552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6D81B748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17E4697F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42C5AB22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34431D1B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061EA" w14:textId="6542F609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PSY10001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2878FDF7" w14:textId="3540F5C4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大学生心理素质发展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B3A9CC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3B85D25F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592141DF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45E7ACFB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3E3F75E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95B75A" w14:textId="7092B344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MAR10003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79A7C83D" w14:textId="00E6E659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新时代实践教育I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B9D67B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5865EC26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1F200723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28482524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72C58EF2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09D4F3" w14:textId="1F0A9D35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CSE11001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343B2BA5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人</w:t>
            </w: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工智能与计算科学（全英文）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0629B6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507B23FA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7E07C6AE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0715CCED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A6360D5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86C930" w14:textId="4A275C2C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MAT10002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2AE0E8F1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物质</w:t>
            </w: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科学导论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55295D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0B20A287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1426AD4D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30AFDE97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5FB1C32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75A618" w14:textId="3765314F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MIL10001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5571D131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军事理论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7322FD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7E1203BF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758807C0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2AD320A4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097F9DD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59554C" w14:textId="53E665B4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MIL10002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3B2A1F6D" w14:textId="77777777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军事技能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045D3B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747988F5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31FFF765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38400C61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C27B963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FFBDC4" w14:textId="1FE9DE89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SAF10601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701FE7E2" w14:textId="7E657E61" w:rsidR="00F37EB5" w:rsidRPr="00DE1CDC" w:rsidRDefault="00F37EB5" w:rsidP="008701F9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国家安全概论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30FC7A9" w14:textId="702076B1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5F6B49ED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F37EB5" w:rsidRPr="00DE1CDC" w14:paraId="038BA080" w14:textId="77777777" w:rsidTr="008701F9">
        <w:trPr>
          <w:trHeight w:val="285"/>
          <w:jc w:val="center"/>
        </w:trPr>
        <w:tc>
          <w:tcPr>
            <w:tcW w:w="931" w:type="dxa"/>
            <w:vMerge/>
            <w:shd w:val="clear" w:color="auto" w:fill="auto"/>
            <w:vAlign w:val="center"/>
          </w:tcPr>
          <w:p w14:paraId="45DE7F60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3C96FAE" w14:textId="77777777" w:rsidR="00F37EB5" w:rsidRPr="00DE1CDC" w:rsidRDefault="00F37EB5" w:rsidP="008701F9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CE059B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056" w:type="dxa"/>
            <w:shd w:val="clear" w:color="auto" w:fill="auto"/>
            <w:vAlign w:val="center"/>
          </w:tcPr>
          <w:p w14:paraId="37B9E945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36CD5C" w14:textId="4FA8DCD2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3B7145B2" w14:textId="71C5BD58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详见</w:t>
            </w:r>
            <w:r w:rsidRPr="00F37EB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《2026-2027-1学期体育课程选课指南》</w:t>
            </w: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。四年</w:t>
            </w:r>
            <w:r w:rsidRPr="00DE1CDC">
              <w:rPr>
                <w:rFonts w:asciiTheme="minorEastAsia" w:eastAsiaTheme="minorEastAsia" w:hAnsiTheme="minorEastAsia" w:cs="宋体"/>
                <w:kern w:val="0"/>
                <w:szCs w:val="21"/>
              </w:rPr>
              <w:t>总学分不低于</w:t>
            </w:r>
            <w:r w:rsidRPr="00DE1CD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2学分</w:t>
            </w:r>
          </w:p>
        </w:tc>
      </w:tr>
      <w:tr w:rsidR="00F37EB5" w:rsidRPr="00DE1CDC" w14:paraId="32833630" w14:textId="77777777" w:rsidTr="008701F9">
        <w:trPr>
          <w:trHeight w:val="432"/>
          <w:jc w:val="center"/>
        </w:trPr>
        <w:tc>
          <w:tcPr>
            <w:tcW w:w="931" w:type="dxa"/>
            <w:vMerge/>
            <w:vAlign w:val="center"/>
          </w:tcPr>
          <w:p w14:paraId="2A5AEC7F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14:paraId="7D2F9714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proofErr w:type="gramStart"/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思政类</w:t>
            </w:r>
            <w:proofErr w:type="gramEnd"/>
          </w:p>
          <w:p w14:paraId="25C3DD64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限选课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A0400A8" w14:textId="6A992631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3220EA">
              <w:rPr>
                <w:rFonts w:ascii="宋体" w:hAnsi="宋体"/>
              </w:rPr>
              <w:t>MAR00001</w:t>
            </w:r>
          </w:p>
        </w:tc>
        <w:tc>
          <w:tcPr>
            <w:tcW w:w="3056" w:type="dxa"/>
            <w:shd w:val="clear" w:color="000000" w:fill="FFFFFF"/>
            <w:vAlign w:val="center"/>
          </w:tcPr>
          <w:p w14:paraId="39EC512D" w14:textId="105B1D04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3220EA">
              <w:rPr>
                <w:rFonts w:ascii="宋体" w:hAnsi="宋体" w:hint="eastAsia"/>
              </w:rPr>
              <w:t>社会主义发展史</w:t>
            </w:r>
          </w:p>
        </w:tc>
        <w:tc>
          <w:tcPr>
            <w:tcW w:w="618" w:type="dxa"/>
            <w:shd w:val="clear" w:color="000000" w:fill="FFFFFF"/>
            <w:vAlign w:val="center"/>
          </w:tcPr>
          <w:p w14:paraId="23C34BA3" w14:textId="1274D58F" w:rsidR="00F37EB5" w:rsidRPr="00DE1CDC" w:rsidRDefault="00F37EB5" w:rsidP="008701F9">
            <w:pPr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3778" w:type="dxa"/>
            <w:vMerge w:val="restart"/>
            <w:shd w:val="clear" w:color="auto" w:fill="auto"/>
            <w:noWrap/>
            <w:vAlign w:val="center"/>
          </w:tcPr>
          <w:p w14:paraId="16396277" w14:textId="5FECB5FC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毕业前修满2学分，当前学期开设《宪法法律》、《中华民族共同体概论》</w:t>
            </w:r>
          </w:p>
        </w:tc>
      </w:tr>
      <w:tr w:rsidR="00F37EB5" w:rsidRPr="00DE1CDC" w14:paraId="4EB25C9C" w14:textId="77777777" w:rsidTr="008701F9">
        <w:trPr>
          <w:trHeight w:val="432"/>
          <w:jc w:val="center"/>
        </w:trPr>
        <w:tc>
          <w:tcPr>
            <w:tcW w:w="931" w:type="dxa"/>
            <w:vMerge/>
            <w:vAlign w:val="center"/>
          </w:tcPr>
          <w:p w14:paraId="23F5F444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2DA88B2D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3E818331" w14:textId="27317DC8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MAR00002</w:t>
            </w:r>
          </w:p>
        </w:tc>
        <w:tc>
          <w:tcPr>
            <w:tcW w:w="3056" w:type="dxa"/>
            <w:shd w:val="clear" w:color="000000" w:fill="FFFFFF"/>
            <w:vAlign w:val="center"/>
          </w:tcPr>
          <w:p w14:paraId="0992D12F" w14:textId="30B3294A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 w:hint="eastAsia"/>
              </w:rPr>
              <w:t>中华优秀传统文化</w:t>
            </w:r>
          </w:p>
        </w:tc>
        <w:tc>
          <w:tcPr>
            <w:tcW w:w="618" w:type="dxa"/>
            <w:shd w:val="clear" w:color="000000" w:fill="FFFFFF"/>
            <w:vAlign w:val="center"/>
          </w:tcPr>
          <w:p w14:paraId="35F01936" w14:textId="6443C83C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3778" w:type="dxa"/>
            <w:vMerge/>
            <w:shd w:val="clear" w:color="auto" w:fill="auto"/>
            <w:noWrap/>
            <w:vAlign w:val="center"/>
          </w:tcPr>
          <w:p w14:paraId="5703FA9E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F37EB5" w:rsidRPr="00DE1CDC" w14:paraId="10740124" w14:textId="77777777" w:rsidTr="008701F9">
        <w:trPr>
          <w:trHeight w:val="432"/>
          <w:jc w:val="center"/>
        </w:trPr>
        <w:tc>
          <w:tcPr>
            <w:tcW w:w="931" w:type="dxa"/>
            <w:vMerge/>
            <w:vAlign w:val="center"/>
          </w:tcPr>
          <w:p w14:paraId="2B97A504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73A243D8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6F64CA10" w14:textId="17658329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MAR00003</w:t>
            </w:r>
          </w:p>
        </w:tc>
        <w:tc>
          <w:tcPr>
            <w:tcW w:w="3056" w:type="dxa"/>
            <w:shd w:val="clear" w:color="000000" w:fill="FFFFFF"/>
            <w:vAlign w:val="center"/>
          </w:tcPr>
          <w:p w14:paraId="08A8BD87" w14:textId="2C657BCF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 w:hint="eastAsia"/>
              </w:rPr>
              <w:t>宪法法律</w:t>
            </w:r>
          </w:p>
        </w:tc>
        <w:tc>
          <w:tcPr>
            <w:tcW w:w="618" w:type="dxa"/>
            <w:shd w:val="clear" w:color="000000" w:fill="FFFFFF"/>
            <w:vAlign w:val="center"/>
          </w:tcPr>
          <w:p w14:paraId="3311BAEB" w14:textId="4C4B8BB7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2</w:t>
            </w:r>
          </w:p>
        </w:tc>
        <w:tc>
          <w:tcPr>
            <w:tcW w:w="3778" w:type="dxa"/>
            <w:vMerge/>
            <w:shd w:val="clear" w:color="auto" w:fill="auto"/>
            <w:noWrap/>
            <w:vAlign w:val="center"/>
          </w:tcPr>
          <w:p w14:paraId="4A3C902E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F37EB5" w:rsidRPr="00DE1CDC" w14:paraId="64D51128" w14:textId="77777777" w:rsidTr="008701F9">
        <w:trPr>
          <w:trHeight w:val="432"/>
          <w:jc w:val="center"/>
        </w:trPr>
        <w:tc>
          <w:tcPr>
            <w:tcW w:w="931" w:type="dxa"/>
            <w:vMerge/>
            <w:vAlign w:val="center"/>
          </w:tcPr>
          <w:p w14:paraId="4D5C800B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70A90826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476D5BBE" w14:textId="093BCB51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MAR00004</w:t>
            </w:r>
          </w:p>
        </w:tc>
        <w:tc>
          <w:tcPr>
            <w:tcW w:w="3056" w:type="dxa"/>
            <w:shd w:val="clear" w:color="000000" w:fill="FFFFFF"/>
            <w:vAlign w:val="center"/>
          </w:tcPr>
          <w:p w14:paraId="49656216" w14:textId="55F3A21D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 w:hint="eastAsia"/>
              </w:rPr>
              <w:t>中华民族共同体概论</w:t>
            </w:r>
          </w:p>
        </w:tc>
        <w:tc>
          <w:tcPr>
            <w:tcW w:w="618" w:type="dxa"/>
            <w:shd w:val="clear" w:color="000000" w:fill="FFFFFF"/>
            <w:vAlign w:val="center"/>
          </w:tcPr>
          <w:p w14:paraId="1FAA9810" w14:textId="7E9F1B82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3778" w:type="dxa"/>
            <w:vMerge/>
            <w:shd w:val="clear" w:color="auto" w:fill="auto"/>
            <w:noWrap/>
            <w:vAlign w:val="center"/>
          </w:tcPr>
          <w:p w14:paraId="6E9853D5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F37EB5" w:rsidRPr="00DE1CDC" w14:paraId="46F29DB9" w14:textId="77777777" w:rsidTr="008701F9">
        <w:trPr>
          <w:trHeight w:val="432"/>
          <w:jc w:val="center"/>
        </w:trPr>
        <w:tc>
          <w:tcPr>
            <w:tcW w:w="931" w:type="dxa"/>
            <w:vMerge/>
            <w:vAlign w:val="center"/>
          </w:tcPr>
          <w:p w14:paraId="5D001242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6C948F0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25FCBAD2" w14:textId="38EF366C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/>
              </w:rPr>
              <w:t>MAR00006</w:t>
            </w:r>
          </w:p>
        </w:tc>
        <w:tc>
          <w:tcPr>
            <w:tcW w:w="3056" w:type="dxa"/>
            <w:shd w:val="clear" w:color="000000" w:fill="FFFFFF"/>
            <w:vAlign w:val="center"/>
          </w:tcPr>
          <w:p w14:paraId="6B97DC09" w14:textId="4C07B22A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 w:hint="eastAsia"/>
              </w:rPr>
              <w:t>形势与政策</w:t>
            </w:r>
          </w:p>
        </w:tc>
        <w:tc>
          <w:tcPr>
            <w:tcW w:w="618" w:type="dxa"/>
            <w:shd w:val="clear" w:color="000000" w:fill="FFFFFF"/>
            <w:vAlign w:val="center"/>
          </w:tcPr>
          <w:p w14:paraId="53000CA8" w14:textId="5E4AC26F" w:rsidR="00F37EB5" w:rsidRPr="00DE1CDC" w:rsidRDefault="00F37EB5" w:rsidP="008701F9">
            <w:pPr>
              <w:widowControl/>
              <w:spacing w:line="360" w:lineRule="exact"/>
              <w:rPr>
                <w:rFonts w:hint="eastAsia"/>
                <w:szCs w:val="21"/>
              </w:rPr>
            </w:pPr>
            <w:r w:rsidRPr="003220EA">
              <w:rPr>
                <w:rFonts w:ascii="宋体" w:hAnsi="宋体" w:hint="eastAsia"/>
              </w:rPr>
              <w:t>1</w:t>
            </w:r>
          </w:p>
        </w:tc>
        <w:tc>
          <w:tcPr>
            <w:tcW w:w="3778" w:type="dxa"/>
            <w:vMerge/>
            <w:shd w:val="clear" w:color="auto" w:fill="auto"/>
            <w:noWrap/>
            <w:vAlign w:val="center"/>
          </w:tcPr>
          <w:p w14:paraId="43F27155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F37EB5" w:rsidRPr="00DE1CDC" w14:paraId="5A7EB66A" w14:textId="77777777" w:rsidTr="008701F9">
        <w:trPr>
          <w:trHeight w:val="285"/>
          <w:jc w:val="center"/>
        </w:trPr>
        <w:tc>
          <w:tcPr>
            <w:tcW w:w="931" w:type="dxa"/>
            <w:vMerge/>
            <w:vAlign w:val="center"/>
          </w:tcPr>
          <w:p w14:paraId="6EC2A9CC" w14:textId="77777777" w:rsidR="00F37EB5" w:rsidRPr="00DE1CDC" w:rsidRDefault="00F37EB5" w:rsidP="008701F9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CF8F98F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素质</w:t>
            </w:r>
          </w:p>
          <w:p w14:paraId="368AC5EE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教育</w:t>
            </w:r>
          </w:p>
          <w:p w14:paraId="04D81348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选修课</w:t>
            </w:r>
          </w:p>
        </w:tc>
        <w:tc>
          <w:tcPr>
            <w:tcW w:w="4474" w:type="dxa"/>
            <w:gridSpan w:val="2"/>
            <w:shd w:val="clear" w:color="auto" w:fill="auto"/>
            <w:vAlign w:val="center"/>
          </w:tcPr>
          <w:p w14:paraId="70686022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3CF448" w14:textId="77777777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14:paraId="107458C8" w14:textId="14837DD1" w:rsidR="00F37EB5" w:rsidRPr="00DE1CDC" w:rsidRDefault="00F37EB5" w:rsidP="008701F9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每学期选修学分不做特别要求。四年总学分不低于8学分，其中</w:t>
            </w:r>
            <w:r w:rsidRPr="00F37EB5">
              <w:rPr>
                <w:rFonts w:asciiTheme="minorEastAsia" w:eastAsiaTheme="minorEastAsia" w:hAnsiTheme="minorEastAsia" w:hint="eastAsia"/>
                <w:kern w:val="0"/>
                <w:szCs w:val="21"/>
              </w:rPr>
              <w:t>艺术鉴赏与审美体验类课程</w:t>
            </w:r>
            <w:r w:rsidRPr="00DE1CDC">
              <w:rPr>
                <w:rFonts w:asciiTheme="minorEastAsia" w:eastAsiaTheme="minorEastAsia" w:hAnsiTheme="minorEastAsia"/>
                <w:kern w:val="0"/>
                <w:szCs w:val="21"/>
              </w:rPr>
              <w:t>不少于</w:t>
            </w:r>
            <w:r w:rsidRPr="00DE1CDC">
              <w:rPr>
                <w:rFonts w:asciiTheme="minorEastAsia" w:eastAsiaTheme="minorEastAsia" w:hAnsiTheme="minorEastAsia" w:hint="eastAsia"/>
                <w:kern w:val="0"/>
                <w:szCs w:val="21"/>
              </w:rPr>
              <w:t>2学分。</w:t>
            </w:r>
          </w:p>
        </w:tc>
      </w:tr>
    </w:tbl>
    <w:p w14:paraId="4F81B848" w14:textId="77777777" w:rsidR="00B208C8" w:rsidRDefault="00B208C8"/>
    <w:p w14:paraId="3E8773C1" w14:textId="77777777" w:rsidR="00B208C8" w:rsidRDefault="00B208C8"/>
    <w:sectPr w:rsidR="00B208C8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ABAB1" w14:textId="77777777" w:rsidR="00B4181E" w:rsidRDefault="00B4181E">
      <w:r>
        <w:separator/>
      </w:r>
    </w:p>
  </w:endnote>
  <w:endnote w:type="continuationSeparator" w:id="0">
    <w:p w14:paraId="1035662F" w14:textId="77777777" w:rsidR="00B4181E" w:rsidRDefault="00B4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1002A87" w:usb1="298F0000" w:usb2="00000016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2C0C" w14:textId="45E3A502" w:rsidR="00B208C8" w:rsidRDefault="00F63B5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509A2">
      <w:rPr>
        <w:noProof/>
      </w:rPr>
      <w:t>1</w:t>
    </w:r>
    <w:r>
      <w:fldChar w:fldCharType="end"/>
    </w:r>
  </w:p>
  <w:p w14:paraId="784FA1AC" w14:textId="77777777" w:rsidR="00B208C8" w:rsidRDefault="00B208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41344" w14:textId="77777777" w:rsidR="00B4181E" w:rsidRDefault="00B4181E">
      <w:r>
        <w:separator/>
      </w:r>
    </w:p>
  </w:footnote>
  <w:footnote w:type="continuationSeparator" w:id="0">
    <w:p w14:paraId="34F03784" w14:textId="77777777" w:rsidR="00B4181E" w:rsidRDefault="00B41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44F36"/>
    <w:rsid w:val="00052E8C"/>
    <w:rsid w:val="00054BD7"/>
    <w:rsid w:val="00055298"/>
    <w:rsid w:val="00061CCA"/>
    <w:rsid w:val="00071289"/>
    <w:rsid w:val="0008346E"/>
    <w:rsid w:val="000A67BA"/>
    <w:rsid w:val="000C2308"/>
    <w:rsid w:val="000C42BF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66925"/>
    <w:rsid w:val="00170165"/>
    <w:rsid w:val="001731FA"/>
    <w:rsid w:val="00174C81"/>
    <w:rsid w:val="00182C2C"/>
    <w:rsid w:val="00186A2A"/>
    <w:rsid w:val="001B6A73"/>
    <w:rsid w:val="001C2E68"/>
    <w:rsid w:val="001C3EB1"/>
    <w:rsid w:val="001D0CC8"/>
    <w:rsid w:val="001D3776"/>
    <w:rsid w:val="001D7BCA"/>
    <w:rsid w:val="001E6618"/>
    <w:rsid w:val="002015AF"/>
    <w:rsid w:val="002060C0"/>
    <w:rsid w:val="00206D21"/>
    <w:rsid w:val="00207BD5"/>
    <w:rsid w:val="00215FE7"/>
    <w:rsid w:val="00225B70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150B"/>
    <w:rsid w:val="002A6C2C"/>
    <w:rsid w:val="002A7F8D"/>
    <w:rsid w:val="002B17A6"/>
    <w:rsid w:val="002D0795"/>
    <w:rsid w:val="002D5B47"/>
    <w:rsid w:val="002D6FCA"/>
    <w:rsid w:val="002E2560"/>
    <w:rsid w:val="002E2C85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30AE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4AAC"/>
    <w:rsid w:val="003E69B0"/>
    <w:rsid w:val="00404757"/>
    <w:rsid w:val="0042499D"/>
    <w:rsid w:val="0042791C"/>
    <w:rsid w:val="004417CA"/>
    <w:rsid w:val="00441826"/>
    <w:rsid w:val="0044676C"/>
    <w:rsid w:val="00455474"/>
    <w:rsid w:val="00464238"/>
    <w:rsid w:val="004758CE"/>
    <w:rsid w:val="004832C3"/>
    <w:rsid w:val="004A207A"/>
    <w:rsid w:val="004A4A8D"/>
    <w:rsid w:val="004B3712"/>
    <w:rsid w:val="004B74AF"/>
    <w:rsid w:val="004B7F53"/>
    <w:rsid w:val="004C0BC5"/>
    <w:rsid w:val="004C4FC2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140A"/>
    <w:rsid w:val="005431E9"/>
    <w:rsid w:val="0054545F"/>
    <w:rsid w:val="00553CF2"/>
    <w:rsid w:val="00554C09"/>
    <w:rsid w:val="0056249D"/>
    <w:rsid w:val="005669BD"/>
    <w:rsid w:val="00583D9C"/>
    <w:rsid w:val="00586AF1"/>
    <w:rsid w:val="00587760"/>
    <w:rsid w:val="005906AA"/>
    <w:rsid w:val="005947BA"/>
    <w:rsid w:val="005A05D9"/>
    <w:rsid w:val="005A734F"/>
    <w:rsid w:val="005C62CA"/>
    <w:rsid w:val="005D6E9F"/>
    <w:rsid w:val="005F68B4"/>
    <w:rsid w:val="0060651F"/>
    <w:rsid w:val="0060790B"/>
    <w:rsid w:val="0061289C"/>
    <w:rsid w:val="00613780"/>
    <w:rsid w:val="0062063D"/>
    <w:rsid w:val="00634A8B"/>
    <w:rsid w:val="00650D96"/>
    <w:rsid w:val="00656FDE"/>
    <w:rsid w:val="0065728B"/>
    <w:rsid w:val="00680AE7"/>
    <w:rsid w:val="0068471A"/>
    <w:rsid w:val="0068497A"/>
    <w:rsid w:val="00694E25"/>
    <w:rsid w:val="006C2C96"/>
    <w:rsid w:val="006E1F7C"/>
    <w:rsid w:val="006E5245"/>
    <w:rsid w:val="006E7A55"/>
    <w:rsid w:val="006F27DF"/>
    <w:rsid w:val="007436DE"/>
    <w:rsid w:val="007552B1"/>
    <w:rsid w:val="00757F92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766"/>
    <w:rsid w:val="008007F7"/>
    <w:rsid w:val="0080091D"/>
    <w:rsid w:val="00816B61"/>
    <w:rsid w:val="00817145"/>
    <w:rsid w:val="00817B53"/>
    <w:rsid w:val="008249F9"/>
    <w:rsid w:val="00834D0A"/>
    <w:rsid w:val="00850091"/>
    <w:rsid w:val="00852F2C"/>
    <w:rsid w:val="0086007B"/>
    <w:rsid w:val="00865433"/>
    <w:rsid w:val="008701F9"/>
    <w:rsid w:val="008708E7"/>
    <w:rsid w:val="0087171A"/>
    <w:rsid w:val="00872FE5"/>
    <w:rsid w:val="00873C32"/>
    <w:rsid w:val="00894CCB"/>
    <w:rsid w:val="008A25D4"/>
    <w:rsid w:val="008A3D17"/>
    <w:rsid w:val="008B0700"/>
    <w:rsid w:val="008C395F"/>
    <w:rsid w:val="008D77F2"/>
    <w:rsid w:val="008D7993"/>
    <w:rsid w:val="008E644A"/>
    <w:rsid w:val="00902AE2"/>
    <w:rsid w:val="00903741"/>
    <w:rsid w:val="00906037"/>
    <w:rsid w:val="00910C15"/>
    <w:rsid w:val="009137B4"/>
    <w:rsid w:val="00916FCE"/>
    <w:rsid w:val="0092220E"/>
    <w:rsid w:val="009336D5"/>
    <w:rsid w:val="0094589B"/>
    <w:rsid w:val="00947940"/>
    <w:rsid w:val="00955DAD"/>
    <w:rsid w:val="00965080"/>
    <w:rsid w:val="0096532F"/>
    <w:rsid w:val="009705E1"/>
    <w:rsid w:val="00974C08"/>
    <w:rsid w:val="00982796"/>
    <w:rsid w:val="009857FC"/>
    <w:rsid w:val="0099078B"/>
    <w:rsid w:val="0099431D"/>
    <w:rsid w:val="009A60B4"/>
    <w:rsid w:val="009B5213"/>
    <w:rsid w:val="009C1BB9"/>
    <w:rsid w:val="009C4DF6"/>
    <w:rsid w:val="009D265D"/>
    <w:rsid w:val="009E2DF7"/>
    <w:rsid w:val="009E2FA3"/>
    <w:rsid w:val="009E7281"/>
    <w:rsid w:val="009E7A20"/>
    <w:rsid w:val="00A01343"/>
    <w:rsid w:val="00A129DA"/>
    <w:rsid w:val="00A1782D"/>
    <w:rsid w:val="00A17892"/>
    <w:rsid w:val="00A17E58"/>
    <w:rsid w:val="00A240CB"/>
    <w:rsid w:val="00A24A8A"/>
    <w:rsid w:val="00A26152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2C0F"/>
    <w:rsid w:val="00AC5492"/>
    <w:rsid w:val="00AC7648"/>
    <w:rsid w:val="00AD4100"/>
    <w:rsid w:val="00AE72E3"/>
    <w:rsid w:val="00AF0865"/>
    <w:rsid w:val="00AF35E7"/>
    <w:rsid w:val="00AF372B"/>
    <w:rsid w:val="00AF37C7"/>
    <w:rsid w:val="00B02B2F"/>
    <w:rsid w:val="00B04E8F"/>
    <w:rsid w:val="00B10C41"/>
    <w:rsid w:val="00B127F6"/>
    <w:rsid w:val="00B208C8"/>
    <w:rsid w:val="00B40735"/>
    <w:rsid w:val="00B4181E"/>
    <w:rsid w:val="00B509A2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00877"/>
    <w:rsid w:val="00C14C66"/>
    <w:rsid w:val="00C1540D"/>
    <w:rsid w:val="00C17697"/>
    <w:rsid w:val="00C17C70"/>
    <w:rsid w:val="00C26A2C"/>
    <w:rsid w:val="00C27CB8"/>
    <w:rsid w:val="00C34F8B"/>
    <w:rsid w:val="00C50E21"/>
    <w:rsid w:val="00C55A03"/>
    <w:rsid w:val="00C57B37"/>
    <w:rsid w:val="00C63AF8"/>
    <w:rsid w:val="00C66D59"/>
    <w:rsid w:val="00C672B3"/>
    <w:rsid w:val="00C70677"/>
    <w:rsid w:val="00C737D8"/>
    <w:rsid w:val="00C83F34"/>
    <w:rsid w:val="00C83FBF"/>
    <w:rsid w:val="00C94FDD"/>
    <w:rsid w:val="00C96F7B"/>
    <w:rsid w:val="00C97145"/>
    <w:rsid w:val="00CA4E81"/>
    <w:rsid w:val="00CA731D"/>
    <w:rsid w:val="00CB4E17"/>
    <w:rsid w:val="00CC43DD"/>
    <w:rsid w:val="00CD03A3"/>
    <w:rsid w:val="00CE0179"/>
    <w:rsid w:val="00CE5565"/>
    <w:rsid w:val="00CE5F9A"/>
    <w:rsid w:val="00D0139A"/>
    <w:rsid w:val="00D04C76"/>
    <w:rsid w:val="00D060DF"/>
    <w:rsid w:val="00D1137A"/>
    <w:rsid w:val="00D1393A"/>
    <w:rsid w:val="00D24688"/>
    <w:rsid w:val="00D2631B"/>
    <w:rsid w:val="00D300E1"/>
    <w:rsid w:val="00D37938"/>
    <w:rsid w:val="00D44FDD"/>
    <w:rsid w:val="00D46ECB"/>
    <w:rsid w:val="00D61985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484C"/>
    <w:rsid w:val="00DB5211"/>
    <w:rsid w:val="00DC1C5A"/>
    <w:rsid w:val="00DC3590"/>
    <w:rsid w:val="00DC73AA"/>
    <w:rsid w:val="00DD32FB"/>
    <w:rsid w:val="00DD5AF6"/>
    <w:rsid w:val="00DE1CDC"/>
    <w:rsid w:val="00DF3DC4"/>
    <w:rsid w:val="00E01D76"/>
    <w:rsid w:val="00E06474"/>
    <w:rsid w:val="00E262AD"/>
    <w:rsid w:val="00E27EB2"/>
    <w:rsid w:val="00E44E72"/>
    <w:rsid w:val="00E456ED"/>
    <w:rsid w:val="00E4740E"/>
    <w:rsid w:val="00E47869"/>
    <w:rsid w:val="00E701BF"/>
    <w:rsid w:val="00EA0B72"/>
    <w:rsid w:val="00EA6745"/>
    <w:rsid w:val="00EA6AC7"/>
    <w:rsid w:val="00EC09CE"/>
    <w:rsid w:val="00ED0D51"/>
    <w:rsid w:val="00ED7CAC"/>
    <w:rsid w:val="00EE3197"/>
    <w:rsid w:val="00EE550B"/>
    <w:rsid w:val="00EE77A7"/>
    <w:rsid w:val="00EF427D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37EB5"/>
    <w:rsid w:val="00F44954"/>
    <w:rsid w:val="00F4622B"/>
    <w:rsid w:val="00F46375"/>
    <w:rsid w:val="00F56EBC"/>
    <w:rsid w:val="00F63B5B"/>
    <w:rsid w:val="00F774DF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  <w:rsid w:val="2B0B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B758A"/>
  <w15:docId w15:val="{E380EC29-B18B-45DA-998A-C59C0C87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rPr>
      <w:b/>
      <w:bCs/>
    </w:rPr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5958E-0B7B-43CD-9D48-3C257DA9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16</cp:revision>
  <cp:lastPrinted>2020-09-25T01:36:00Z</cp:lastPrinted>
  <dcterms:created xsi:type="dcterms:W3CDTF">2024-08-21T09:05:00Z</dcterms:created>
  <dcterms:modified xsi:type="dcterms:W3CDTF">2026-09-05T14:30:00Z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eyJoZGlkIjoiNjgzMTg0NjA4OGMyMGNjZjVmN2RhNmEzMmQwOWM0Y2UiLCJ1c2VySWQiOiIxMDc2MjA4NDQ3In0=</vt:lpwstr>
  </property>
  <property fmtid="{D5CDD505-2E9C-101B-9397-08002B2CF9AE}" pid="3" name="KSOProductBuildVer">
    <vt:lpwstr>2052-12.1.0.22529</vt:lpwstr>
  </property>
  <property fmtid="{D5CDD505-2E9C-101B-9397-08002B2CF9AE}" pid="4" name="ICV">
    <vt:lpwstr>658ADC46262444A8AC256F9B5619BE3D_12</vt:lpwstr>
  </property>
</Properties>
</file>